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51" w:rsidRPr="00E62AB7" w:rsidRDefault="00C17651" w:rsidP="00C17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62AB7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E62AB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17651" w:rsidRDefault="00C17651" w:rsidP="00C17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B7">
        <w:rPr>
          <w:rFonts w:ascii="Times New Roman" w:hAnsi="Times New Roman" w:cs="Times New Roman"/>
          <w:sz w:val="28"/>
          <w:szCs w:val="28"/>
        </w:rPr>
        <w:t>класс «</w:t>
      </w:r>
      <w:r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 w:rsidRPr="00E62AB7">
        <w:rPr>
          <w:rFonts w:ascii="Times New Roman" w:hAnsi="Times New Roman" w:cs="Times New Roman"/>
          <w:sz w:val="28"/>
          <w:szCs w:val="28"/>
        </w:rPr>
        <w:t>». 27.11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C17651" w:rsidRDefault="00C17651" w:rsidP="00C17651"/>
    <w:p w:rsidR="00C17651" w:rsidRPr="00BB001F" w:rsidRDefault="004622A1" w:rsidP="00BB0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01F">
        <w:rPr>
          <w:rFonts w:ascii="Times New Roman" w:hAnsi="Times New Roman" w:cs="Times New Roman"/>
          <w:sz w:val="28"/>
          <w:szCs w:val="28"/>
        </w:rPr>
        <w:t>Ознакомиться с материалом, учить.</w:t>
      </w:r>
      <w:r>
        <w:t xml:space="preserve"> </w:t>
      </w:r>
      <w:hyperlink r:id="rId6" w:history="1">
        <w:r w:rsidR="00C17651" w:rsidRPr="00BB001F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https://ru.wikipedia.org/wiki/Танцы_эпохи_Возрождения</w:t>
        </w:r>
      </w:hyperlink>
    </w:p>
    <w:p w:rsidR="000E5155" w:rsidRDefault="000E5155"/>
    <w:sectPr w:rsidR="000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ABF"/>
    <w:multiLevelType w:val="hybridMultilevel"/>
    <w:tmpl w:val="93E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3"/>
    <w:rsid w:val="000E5155"/>
    <w:rsid w:val="002D33FB"/>
    <w:rsid w:val="004622A1"/>
    <w:rsid w:val="00BB001F"/>
    <w:rsid w:val="00C17651"/>
    <w:rsid w:val="00E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8;&#1072;&#1085;&#1094;&#1099;_&#1101;&#1087;&#1086;&#1093;&#1080;_&#1042;&#1086;&#1079;&#1088;&#1086;&#1078;&#1076;&#1077;&#1085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DDGroup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2020-11-27T09:47:00Z</dcterms:created>
  <dcterms:modified xsi:type="dcterms:W3CDTF">2020-11-27T09:51:00Z</dcterms:modified>
</cp:coreProperties>
</file>